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BE" w:rsidRDefault="005B72D7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关于新冠肺炎</w:t>
      </w:r>
      <w:r>
        <w:rPr>
          <w:b/>
          <w:sz w:val="30"/>
          <w:szCs w:val="30"/>
        </w:rPr>
        <w:t>常态</w:t>
      </w:r>
      <w:r>
        <w:rPr>
          <w:rFonts w:hint="eastAsia"/>
          <w:b/>
          <w:sz w:val="30"/>
          <w:szCs w:val="30"/>
        </w:rPr>
        <w:t>化</w:t>
      </w:r>
      <w:r>
        <w:rPr>
          <w:rFonts w:hint="eastAsia"/>
          <w:b/>
          <w:sz w:val="30"/>
          <w:szCs w:val="30"/>
        </w:rPr>
        <w:t>防控</w:t>
      </w:r>
      <w:r>
        <w:rPr>
          <w:rFonts w:hint="eastAsia"/>
          <w:b/>
          <w:sz w:val="30"/>
          <w:szCs w:val="30"/>
        </w:rPr>
        <w:t>期间</w:t>
      </w:r>
      <w:r>
        <w:rPr>
          <w:b/>
          <w:sz w:val="30"/>
          <w:szCs w:val="30"/>
        </w:rPr>
        <w:t>举办继续教育项目的</w:t>
      </w:r>
      <w:r>
        <w:rPr>
          <w:rFonts w:hint="eastAsia"/>
          <w:b/>
          <w:sz w:val="30"/>
          <w:szCs w:val="30"/>
        </w:rPr>
        <w:t>规定</w:t>
      </w:r>
    </w:p>
    <w:p w:rsidR="00895DBE" w:rsidRDefault="005B72D7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各位继续教育项目负责人：</w:t>
      </w:r>
    </w:p>
    <w:p w:rsidR="00895DBE" w:rsidRDefault="005B72D7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为全力做好新冠肺炎疫情防控工作，切实保障人</w:t>
      </w:r>
      <w:r>
        <w:rPr>
          <w:rFonts w:hint="eastAsia"/>
          <w:sz w:val="24"/>
          <w:szCs w:val="24"/>
        </w:rPr>
        <w:t>民</w:t>
      </w:r>
      <w:r>
        <w:rPr>
          <w:rFonts w:hint="eastAsia"/>
          <w:sz w:val="24"/>
          <w:szCs w:val="24"/>
        </w:rPr>
        <w:t>身体健康和生命安全，确保医院的正常秩序</w:t>
      </w:r>
      <w:r>
        <w:rPr>
          <w:rFonts w:hint="eastAsia"/>
          <w:sz w:val="24"/>
          <w:szCs w:val="24"/>
        </w:rPr>
        <w:t>，现对新冠肺炎常态化防控期间，在我院举办继续教育项目作如下规定。请大家遵照执行。</w:t>
      </w:r>
    </w:p>
    <w:p w:rsidR="00895DBE" w:rsidRDefault="005B72D7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尽量</w:t>
      </w:r>
      <w:r>
        <w:rPr>
          <w:sz w:val="24"/>
          <w:szCs w:val="24"/>
        </w:rPr>
        <w:t>以线上会议形式举办项目；</w:t>
      </w:r>
    </w:p>
    <w:p w:rsidR="00895DBE" w:rsidRDefault="005B72D7">
      <w:pPr>
        <w:pStyle w:val="a5"/>
        <w:numPr>
          <w:ilvl w:val="0"/>
          <w:numId w:val="1"/>
        </w:numPr>
        <w:spacing w:line="500" w:lineRule="exact"/>
        <w:ind w:firstLineChars="0"/>
        <w:rPr>
          <w:sz w:val="24"/>
          <w:szCs w:val="24"/>
        </w:rPr>
      </w:pPr>
      <w:r>
        <w:rPr>
          <w:sz w:val="24"/>
          <w:szCs w:val="24"/>
        </w:rPr>
        <w:t>线下</w:t>
      </w:r>
      <w:r>
        <w:rPr>
          <w:rFonts w:hint="eastAsia"/>
          <w:sz w:val="24"/>
          <w:szCs w:val="24"/>
        </w:rPr>
        <w:t>现场</w:t>
      </w:r>
      <w:r>
        <w:rPr>
          <w:sz w:val="24"/>
          <w:szCs w:val="24"/>
        </w:rPr>
        <w:t>举办项目，</w:t>
      </w:r>
      <w:r>
        <w:rPr>
          <w:rFonts w:hint="eastAsia"/>
          <w:sz w:val="24"/>
          <w:szCs w:val="24"/>
        </w:rPr>
        <w:t>须遵循以</w:t>
      </w:r>
      <w:r>
        <w:rPr>
          <w:sz w:val="24"/>
          <w:szCs w:val="24"/>
        </w:rPr>
        <w:t>下</w:t>
      </w:r>
      <w:r>
        <w:rPr>
          <w:rFonts w:hint="eastAsia"/>
          <w:sz w:val="24"/>
          <w:szCs w:val="24"/>
        </w:rPr>
        <w:t>原则：</w:t>
      </w:r>
    </w:p>
    <w:p w:rsidR="00895DBE" w:rsidRDefault="005B72D7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严格控制参会人数</w:t>
      </w:r>
      <w:r>
        <w:rPr>
          <w:rFonts w:hint="eastAsia"/>
          <w:sz w:val="24"/>
          <w:szCs w:val="24"/>
        </w:rPr>
        <w:t>，凡</w:t>
      </w:r>
      <w:r>
        <w:rPr>
          <w:sz w:val="24"/>
          <w:szCs w:val="24"/>
        </w:rPr>
        <w:t>未</w:t>
      </w:r>
      <w:r>
        <w:rPr>
          <w:rFonts w:hint="eastAsia"/>
          <w:sz w:val="24"/>
          <w:szCs w:val="24"/>
        </w:rPr>
        <w:t>报名</w:t>
      </w:r>
      <w:r>
        <w:rPr>
          <w:sz w:val="24"/>
          <w:szCs w:val="24"/>
        </w:rPr>
        <w:t>者不予以进入会场参会</w:t>
      </w:r>
      <w:r>
        <w:rPr>
          <w:rFonts w:hint="eastAsia"/>
          <w:sz w:val="24"/>
          <w:szCs w:val="24"/>
        </w:rPr>
        <w:t>。</w:t>
      </w:r>
    </w:p>
    <w:p w:rsidR="00895DBE" w:rsidRDefault="005B72D7">
      <w:pPr>
        <w:pStyle w:val="a5"/>
        <w:spacing w:line="500" w:lineRule="exact"/>
        <w:ind w:left="480" w:firstLineChars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参会</w:t>
      </w:r>
      <w:r>
        <w:rPr>
          <w:sz w:val="24"/>
          <w:szCs w:val="24"/>
        </w:rPr>
        <w:t>人员须</w:t>
      </w:r>
      <w:r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近期</w:t>
      </w:r>
      <w:r>
        <w:rPr>
          <w:rFonts w:hint="eastAsia"/>
          <w:sz w:val="24"/>
          <w:szCs w:val="24"/>
        </w:rPr>
        <w:t>身体</w:t>
      </w:r>
      <w:r>
        <w:rPr>
          <w:sz w:val="24"/>
          <w:szCs w:val="24"/>
        </w:rPr>
        <w:t>健康状况的证明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苏康码绿码</w:t>
      </w:r>
      <w:proofErr w:type="gramEnd"/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895DBE" w:rsidRDefault="005B72D7">
      <w:pPr>
        <w:spacing w:line="50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、会议场所通风良好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首选自然通风，必要时采用机械通风。</w:t>
      </w:r>
    </w:p>
    <w:p w:rsidR="00895DBE" w:rsidRDefault="005B72D7">
      <w:pPr>
        <w:spacing w:line="50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、会议场所入口处配备专门</w:t>
      </w:r>
      <w:r>
        <w:rPr>
          <w:sz w:val="24"/>
          <w:szCs w:val="24"/>
        </w:rPr>
        <w:t>人员</w:t>
      </w:r>
      <w:r>
        <w:rPr>
          <w:rFonts w:hint="eastAsia"/>
          <w:sz w:val="24"/>
          <w:szCs w:val="24"/>
        </w:rPr>
        <w:t>进行测温，并做好操作人员培训。</w:t>
      </w:r>
    </w:p>
    <w:p w:rsidR="00895DBE" w:rsidRDefault="005B72D7">
      <w:pPr>
        <w:spacing w:line="50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、会场入口有</w:t>
      </w:r>
      <w:proofErr w:type="gramStart"/>
      <w:r>
        <w:rPr>
          <w:rFonts w:hint="eastAsia"/>
          <w:sz w:val="24"/>
          <w:szCs w:val="24"/>
        </w:rPr>
        <w:t>苏康码说明供</w:t>
      </w:r>
      <w:proofErr w:type="gramEnd"/>
      <w:r>
        <w:rPr>
          <w:rFonts w:hint="eastAsia"/>
          <w:sz w:val="24"/>
          <w:szCs w:val="24"/>
        </w:rPr>
        <w:t>查验。</w:t>
      </w:r>
    </w:p>
    <w:p w:rsidR="00895DBE" w:rsidRDefault="005B72D7">
      <w:pPr>
        <w:spacing w:line="50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6</w:t>
      </w:r>
      <w:bookmarkStart w:id="1" w:name="_Hlk37350471"/>
      <w:r>
        <w:rPr>
          <w:rFonts w:hint="eastAsia"/>
          <w:sz w:val="24"/>
          <w:szCs w:val="24"/>
        </w:rPr>
        <w:t>、会议场所配备足量的</w:t>
      </w:r>
      <w:r>
        <w:rPr>
          <w:rFonts w:hint="eastAsia"/>
          <w:sz w:val="24"/>
          <w:szCs w:val="24"/>
        </w:rPr>
        <w:t>备用</w:t>
      </w:r>
      <w:r>
        <w:rPr>
          <w:rFonts w:hint="eastAsia"/>
          <w:sz w:val="24"/>
          <w:szCs w:val="24"/>
        </w:rPr>
        <w:t>一次性医用口罩</w:t>
      </w:r>
      <w:bookmarkEnd w:id="1"/>
      <w:r>
        <w:rPr>
          <w:rFonts w:hint="eastAsia"/>
          <w:sz w:val="24"/>
          <w:szCs w:val="24"/>
        </w:rPr>
        <w:t>、手消毒剂等防护物品。</w:t>
      </w:r>
    </w:p>
    <w:p w:rsidR="00895DBE" w:rsidRDefault="005B72D7">
      <w:pPr>
        <w:spacing w:line="50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、参会人员座位设置能够保持</w:t>
      </w: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米以上的间隔要求（间隔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人位）。</w:t>
      </w:r>
    </w:p>
    <w:p w:rsidR="00895DBE" w:rsidRDefault="005B72D7">
      <w:pPr>
        <w:spacing w:line="50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、会场在使用前开展一次全面清洁和消毒。</w:t>
      </w:r>
    </w:p>
    <w:p w:rsidR="00895DBE" w:rsidRDefault="005B72D7">
      <w:pPr>
        <w:spacing w:line="50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、洗手间应当设置洗手设施和配备消毒用品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建议配备速干手消毒剂、感应式手消毒设施。</w:t>
      </w:r>
    </w:p>
    <w:p w:rsidR="00895DBE" w:rsidRDefault="005B72D7">
      <w:pPr>
        <w:spacing w:line="50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、在餐厅内设置取餐流程和就餐位置标识，就餐位置至少间隔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米（间隔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人位）。建议使用分餐制。</w:t>
      </w:r>
    </w:p>
    <w:p w:rsidR="00895DBE" w:rsidRDefault="005B72D7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kern w:val="0"/>
          <w:sz w:val="24"/>
          <w:szCs w:val="24"/>
        </w:rPr>
        <w:t>三、</w:t>
      </w:r>
      <w:r>
        <w:rPr>
          <w:rFonts w:hint="eastAsia"/>
          <w:sz w:val="24"/>
          <w:szCs w:val="24"/>
        </w:rPr>
        <w:t>应急处置</w:t>
      </w:r>
    </w:p>
    <w:p w:rsidR="00895DBE" w:rsidRDefault="005B72D7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、活动期间，如出现有发热等症状人员，由专人（专车）安排引导至医院预检分诊，根</w:t>
      </w:r>
      <w:r>
        <w:rPr>
          <w:rFonts w:hint="eastAsia"/>
          <w:sz w:val="24"/>
          <w:szCs w:val="24"/>
        </w:rPr>
        <w:t>据病情情况至发热门诊或急诊就诊。</w:t>
      </w:r>
    </w:p>
    <w:p w:rsidR="00895DBE" w:rsidRDefault="005B72D7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、活动期间，一旦发现参会及工作人员中有新冠肺炎疑似病例，活动立即中止，按照新冠肺炎防控工作方案要求，举办负责人立即汇报医院相关部门（医务处、防保处），按有关流程要求进行应急处置。</w:t>
      </w:r>
    </w:p>
    <w:p w:rsidR="00895DBE" w:rsidRDefault="005B72D7">
      <w:pPr>
        <w:spacing w:line="500" w:lineRule="exact"/>
        <w:ind w:lef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教育处</w:t>
      </w:r>
    </w:p>
    <w:p w:rsidR="00895DBE" w:rsidRDefault="005B72D7">
      <w:pPr>
        <w:spacing w:line="500" w:lineRule="exact"/>
        <w:ind w:lef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二〇二〇年五月二十六日</w:t>
      </w:r>
    </w:p>
    <w:sectPr w:rsidR="00895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6646C"/>
    <w:multiLevelType w:val="multilevel"/>
    <w:tmpl w:val="3BC6646C"/>
    <w:lvl w:ilvl="0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9E"/>
    <w:rsid w:val="00233D42"/>
    <w:rsid w:val="002D2E9E"/>
    <w:rsid w:val="003F4747"/>
    <w:rsid w:val="00483EBB"/>
    <w:rsid w:val="005B72D7"/>
    <w:rsid w:val="00605FBA"/>
    <w:rsid w:val="007369B9"/>
    <w:rsid w:val="00746D22"/>
    <w:rsid w:val="00895DBE"/>
    <w:rsid w:val="009071E4"/>
    <w:rsid w:val="00961ED7"/>
    <w:rsid w:val="00A04A49"/>
    <w:rsid w:val="00D16EF1"/>
    <w:rsid w:val="00DE5B69"/>
    <w:rsid w:val="04CA2E34"/>
    <w:rsid w:val="708F6D55"/>
    <w:rsid w:val="7F0C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63009-99AE-4008-A866-26A5FAF6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yzxue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2020-05-27T06:14:00Z</dcterms:created>
  <dcterms:modified xsi:type="dcterms:W3CDTF">2020-05-27T06:14:00Z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