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center"/>
        <w:textAlignment w:val="auto"/>
        <w:rPr>
          <w:rFonts w:hint="default" w:asciiTheme="minorEastAsia" w:hAnsiTheme="minorEastAsia" w:eastAsia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冷藏冷冻箱及监控冷链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技术要求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有效容积：有效容积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≥20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L；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  <w:lang w:val="en-US" w:eastAsia="zh-CN"/>
        </w:rPr>
        <w:t>冰箱外形深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≤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60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  <w:t>整体结构：立式，上下双发泡门，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吸附内胆，冷藏室容积≥12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L，冷冻室容积≥7</w:t>
      </w:r>
      <w:r>
        <w:rPr>
          <w:rFonts w:hint="eastAsia" w:cs="Times New Roman"/>
          <w:b w:val="0"/>
          <w:bCs/>
          <w:kern w:val="24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L；</w:t>
      </w:r>
    </w:p>
    <w:p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  <w:t>温度控制: 微电脑控制,触摸按键，大屏幕LED显示，可同时显示冷藏、冷冻室温度，调节精度、显示精度1℃，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冷藏温度范围2～8℃，冷冻温度-10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  <w:vertAlign w:val="baseline"/>
          <w:lang w:val="en-US" w:eastAsia="zh-CN"/>
        </w:rPr>
        <w:t>~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-26℃ 温度可自行调节；</w:t>
      </w:r>
    </w:p>
    <w:p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  <w:t>核心组件：采用品牌压缩机，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品牌风机，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  <w:t>碳氢制冷剂，节能环保，采用板管式蒸发器，丝管式冷凝器，制冷效果佳，质量可靠、性能稳定、使用寿命长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；并能提供铭牌证明；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  <w:t>资质认证：产品的制造厂家通过ISO9001、ISO13485认证，产品具有医疗器械注册证</w:t>
      </w:r>
      <w:r>
        <w:rPr>
          <w:rFonts w:hint="eastAsia" w:cs="Times New Roman"/>
          <w:b w:val="0"/>
          <w:bCs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  <w:t>品牌保证，安全性更高；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  <w:t>门体结构：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发泡门设计，满足避光保存要求，保温性能优；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  <w:t>制冷系统：单压机复叠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制冷系统，冷藏室可单独停用；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  <w:t>温度均匀性：采用高性能保温材料，保温效果好，风冷系统，保证箱体温度冷藏室均匀性≤3℃，波动性≤2℃；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/>
        </w:rPr>
        <w:t>额定功率≤</w:t>
      </w:r>
      <w:r>
        <w:rPr>
          <w:rFonts w:hint="eastAsia" w:cs="Times New Roman"/>
          <w:b w:val="0"/>
          <w:bCs/>
          <w:kern w:val="0"/>
          <w:sz w:val="24"/>
          <w:szCs w:val="24"/>
          <w:lang w:val="en-US" w:eastAsia="zh-CN"/>
        </w:rPr>
        <w:t>120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/>
        </w:rPr>
        <w:t>W，节能环保；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eastAsia" w:cs="Times New Roman"/>
          <w:b w:val="0"/>
          <w:bCs/>
          <w:kern w:val="0"/>
          <w:sz w:val="24"/>
          <w:szCs w:val="24"/>
          <w:lang w:val="en-US" w:eastAsia="zh-CN"/>
        </w:rPr>
        <w:t>噪音：≤33分贝；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  <w:t>安全系统：多重故障报警，具有蜂鸣报警和灯光闪烁两种报警方式，可实现高低温报警，传感器故障报警；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  <w:t>箱内配置：冷藏室内搁架间距可调节，满足不同物品放置位置易于清擦；冷藏室配有3个搁架；冷冻室配有4个ABS塑料抽屉，方便用户使用；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  <w:t>柜内照明：内设LED照明灯，高亮节能，柜内试剂一目了然；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  <w:t>固定移动：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产品配有4个脚轮和2个平衡底脚，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  <w:t>移动方便，固定可靠；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  <w:t>冷凝蒸发：冷冻室为隐藏蒸发器设计，箱内空间利用率高，冷冻室双重密封，结霜少；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</w:rPr>
        <w:t>安全保障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双门双锁扣设计，满足安全要求</w:t>
      </w:r>
      <w:r>
        <w:rPr>
          <w:rFonts w:hint="eastAsia" w:cs="Times New Roman"/>
          <w:b w:val="0"/>
          <w:bCs/>
          <w:kern w:val="24"/>
          <w:sz w:val="24"/>
          <w:szCs w:val="24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</w:pPr>
      <w:r>
        <w:rPr>
          <w:rFonts w:hint="eastAsia" w:cs="Times New Roman"/>
          <w:b w:val="0"/>
          <w:bCs/>
          <w:kern w:val="24"/>
          <w:sz w:val="24"/>
          <w:szCs w:val="24"/>
          <w:lang w:val="en-US" w:eastAsia="zh-CN"/>
        </w:rPr>
        <w:t>配备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环境连续监测系统</w:t>
      </w:r>
      <w:r>
        <w:rPr>
          <w:rFonts w:hint="eastAsia" w:cs="Times New Roman"/>
          <w:b w:val="0"/>
          <w:bCs/>
          <w:kern w:val="24"/>
          <w:sz w:val="24"/>
          <w:szCs w:val="24"/>
          <w:lang w:val="en-US" w:eastAsia="zh-CN"/>
        </w:rPr>
        <w:t>，用于监控冰箱温湿度，保障冰箱7×24h使用安全、故障报警；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搭载环境连续监测系统，可以实现平台的统一管理</w:t>
      </w:r>
      <w:r>
        <w:rPr>
          <w:rFonts w:hint="eastAsia" w:cs="Times New Roman"/>
          <w:b w:val="0"/>
          <w:bCs/>
          <w:kern w:val="24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可按照部门，角色，人员分权限管理</w:t>
      </w:r>
      <w:r>
        <w:rPr>
          <w:rFonts w:hint="eastAsia" w:cs="Times New Roman"/>
          <w:b w:val="0"/>
          <w:bCs/>
          <w:kern w:val="24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可以输出各种类型的数据分析报告</w:t>
      </w:r>
      <w:r>
        <w:rPr>
          <w:rFonts w:hint="eastAsia" w:cs="Times New Roman"/>
          <w:b w:val="0"/>
          <w:bCs/>
          <w:kern w:val="24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可以提供医院总账号管理员、各个病区子账号使用者</w:t>
      </w:r>
      <w:r>
        <w:rPr>
          <w:rFonts w:hint="eastAsia" w:cs="Times New Roman"/>
          <w:b w:val="0"/>
          <w:bCs/>
          <w:kern w:val="24"/>
          <w:sz w:val="24"/>
          <w:szCs w:val="24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环境连续监测系统具有数据报告功能，可输出针对报警原因的分类统计报告、设备可靠性进行统计报告、品牌性能统计报告、设备运行趋势统计报告，所有数据报告能够导出并可自动邮件推送。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kern w:val="24"/>
          <w:sz w:val="24"/>
          <w:szCs w:val="24"/>
        </w:rPr>
        <w:t>环境连续监测系统可以实现异常报警，免费的微信公众号推送报警信息。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94501"/>
    <w:multiLevelType w:val="singleLevel"/>
    <w:tmpl w:val="677945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1NjUzOWIyNTEyMTZlYTdlZWUxOGVlNTc0MDhkZGQifQ=="/>
  </w:docVars>
  <w:rsids>
    <w:rsidRoot w:val="00973976"/>
    <w:rsid w:val="0003375A"/>
    <w:rsid w:val="00060712"/>
    <w:rsid w:val="00070D7C"/>
    <w:rsid w:val="000971B3"/>
    <w:rsid w:val="000A7A05"/>
    <w:rsid w:val="000B057B"/>
    <w:rsid w:val="000E4120"/>
    <w:rsid w:val="001B13E9"/>
    <w:rsid w:val="001B23F8"/>
    <w:rsid w:val="001D61A9"/>
    <w:rsid w:val="001F4DFE"/>
    <w:rsid w:val="002017CC"/>
    <w:rsid w:val="002056C3"/>
    <w:rsid w:val="002605DD"/>
    <w:rsid w:val="0026548D"/>
    <w:rsid w:val="00277F4A"/>
    <w:rsid w:val="002D59B8"/>
    <w:rsid w:val="002E1EC3"/>
    <w:rsid w:val="002E403B"/>
    <w:rsid w:val="00310B83"/>
    <w:rsid w:val="00322A9F"/>
    <w:rsid w:val="00333687"/>
    <w:rsid w:val="0033709D"/>
    <w:rsid w:val="003735BE"/>
    <w:rsid w:val="00385E79"/>
    <w:rsid w:val="0039309E"/>
    <w:rsid w:val="003A73BA"/>
    <w:rsid w:val="003E48D8"/>
    <w:rsid w:val="00404E12"/>
    <w:rsid w:val="00412831"/>
    <w:rsid w:val="004A0FDC"/>
    <w:rsid w:val="004A7866"/>
    <w:rsid w:val="004F3DE4"/>
    <w:rsid w:val="004F53DE"/>
    <w:rsid w:val="005058AB"/>
    <w:rsid w:val="00512663"/>
    <w:rsid w:val="00570DE0"/>
    <w:rsid w:val="005F69BD"/>
    <w:rsid w:val="00607722"/>
    <w:rsid w:val="006207A5"/>
    <w:rsid w:val="006357F3"/>
    <w:rsid w:val="00647183"/>
    <w:rsid w:val="00657859"/>
    <w:rsid w:val="006A7B4A"/>
    <w:rsid w:val="006B2D5D"/>
    <w:rsid w:val="006E0231"/>
    <w:rsid w:val="006E252E"/>
    <w:rsid w:val="00765AF7"/>
    <w:rsid w:val="00776481"/>
    <w:rsid w:val="007848A9"/>
    <w:rsid w:val="007F66A8"/>
    <w:rsid w:val="00817A7D"/>
    <w:rsid w:val="00896349"/>
    <w:rsid w:val="008B2D9D"/>
    <w:rsid w:val="008B59CA"/>
    <w:rsid w:val="0091043F"/>
    <w:rsid w:val="00933DD7"/>
    <w:rsid w:val="0094224C"/>
    <w:rsid w:val="00972FE9"/>
    <w:rsid w:val="00973976"/>
    <w:rsid w:val="009762C6"/>
    <w:rsid w:val="0098019C"/>
    <w:rsid w:val="009804EB"/>
    <w:rsid w:val="00983887"/>
    <w:rsid w:val="00A109AA"/>
    <w:rsid w:val="00A11E18"/>
    <w:rsid w:val="00A339FE"/>
    <w:rsid w:val="00A92603"/>
    <w:rsid w:val="00AA6194"/>
    <w:rsid w:val="00AE20A0"/>
    <w:rsid w:val="00AE3A4C"/>
    <w:rsid w:val="00B06642"/>
    <w:rsid w:val="00B32834"/>
    <w:rsid w:val="00B472B1"/>
    <w:rsid w:val="00B57799"/>
    <w:rsid w:val="00B8323C"/>
    <w:rsid w:val="00B91631"/>
    <w:rsid w:val="00BB58A3"/>
    <w:rsid w:val="00BD190C"/>
    <w:rsid w:val="00BE51C5"/>
    <w:rsid w:val="00BF2CA9"/>
    <w:rsid w:val="00BF352A"/>
    <w:rsid w:val="00BF4866"/>
    <w:rsid w:val="00BF636F"/>
    <w:rsid w:val="00C22C23"/>
    <w:rsid w:val="00C23361"/>
    <w:rsid w:val="00C70CF4"/>
    <w:rsid w:val="00C94493"/>
    <w:rsid w:val="00CA083F"/>
    <w:rsid w:val="00CD5D2D"/>
    <w:rsid w:val="00CE1F4D"/>
    <w:rsid w:val="00CE3FF5"/>
    <w:rsid w:val="00D018E6"/>
    <w:rsid w:val="00D27346"/>
    <w:rsid w:val="00D94D90"/>
    <w:rsid w:val="00DA4061"/>
    <w:rsid w:val="00DB7357"/>
    <w:rsid w:val="00E0219D"/>
    <w:rsid w:val="00E43E37"/>
    <w:rsid w:val="00E91B24"/>
    <w:rsid w:val="00E93C50"/>
    <w:rsid w:val="00E9695A"/>
    <w:rsid w:val="00EA3EC1"/>
    <w:rsid w:val="00ED1C11"/>
    <w:rsid w:val="00F12B6B"/>
    <w:rsid w:val="00F2620A"/>
    <w:rsid w:val="00F51D80"/>
    <w:rsid w:val="00F6248E"/>
    <w:rsid w:val="00F72CCB"/>
    <w:rsid w:val="00F91A20"/>
    <w:rsid w:val="00FB545B"/>
    <w:rsid w:val="00FD64A5"/>
    <w:rsid w:val="00FE610B"/>
    <w:rsid w:val="045A2D20"/>
    <w:rsid w:val="047168CE"/>
    <w:rsid w:val="0C49264E"/>
    <w:rsid w:val="165A5414"/>
    <w:rsid w:val="186F485C"/>
    <w:rsid w:val="194276D1"/>
    <w:rsid w:val="1F6258ED"/>
    <w:rsid w:val="318606A1"/>
    <w:rsid w:val="342E0004"/>
    <w:rsid w:val="35FA6E82"/>
    <w:rsid w:val="36B97ADD"/>
    <w:rsid w:val="37164CDB"/>
    <w:rsid w:val="3C0579A8"/>
    <w:rsid w:val="47FF26E1"/>
    <w:rsid w:val="6C743198"/>
    <w:rsid w:val="709F45E1"/>
    <w:rsid w:val="71883D59"/>
    <w:rsid w:val="7DAA4869"/>
    <w:rsid w:val="7E547EDE"/>
    <w:rsid w:val="7F144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826</Words>
  <Characters>881</Characters>
  <Lines>4</Lines>
  <Paragraphs>1</Paragraphs>
  <TotalTime>1</TotalTime>
  <ScaleCrop>false</ScaleCrop>
  <LinksUpToDate>false</LinksUpToDate>
  <CharactersWithSpaces>884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2020-03-11T09:03:00Z</dcterms:created>
  <dc:creator>China</dc:creator>
  <cp:lastModifiedBy>Administrator</cp:lastModifiedBy>
  <dcterms:modified xsi:type="dcterms:W3CDTF">2023-07-06T07:51:08Z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5AD443D724DB4223AB524321BBC07E4A_12</vt:lpwstr>
  </property>
</Properties>
</file>