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20</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24</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639235CD">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highlight w:val="none"/>
          <w:lang w:val="en-US" w:eastAsia="zh-CN"/>
        </w:rPr>
        <w:t>975271798@qq.com</w:t>
      </w:r>
      <w:bookmarkStart w:id="0" w:name="_GoBack"/>
      <w:bookmarkEnd w:id="0"/>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228C5AFC"/>
    <w:rsid w:val="232D145E"/>
    <w:rsid w:val="24570B42"/>
    <w:rsid w:val="24BB3926"/>
    <w:rsid w:val="26EB7827"/>
    <w:rsid w:val="26F6114E"/>
    <w:rsid w:val="272A2BE1"/>
    <w:rsid w:val="2DAF3E40"/>
    <w:rsid w:val="2F0D715C"/>
    <w:rsid w:val="31FE6223"/>
    <w:rsid w:val="329768FD"/>
    <w:rsid w:val="32D57A9A"/>
    <w:rsid w:val="33835B53"/>
    <w:rsid w:val="36A4753E"/>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6D53884"/>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2424</Characters>
  <Lines>20</Lines>
  <Paragraphs>5</Paragraphs>
  <TotalTime>0</TotalTime>
  <ScaleCrop>false</ScaleCrop>
  <LinksUpToDate>false</LinksUpToDate>
  <CharactersWithSpaces>2763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2026-04-17T02:22:05Z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