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B2172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供应商参加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确认函</w:t>
      </w:r>
    </w:p>
    <w:p w14:paraId="0E1FB249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</w:p>
    <w:p w14:paraId="06907223"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扬州大学工程设计研究院有限公司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</w:t>
      </w:r>
    </w:p>
    <w:p w14:paraId="0D36F3D2"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本单位将参加贵单位于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日开标的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项目的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询价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。本单位已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代理机构处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成功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获取采购文件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，特发函确认。</w:t>
      </w:r>
    </w:p>
    <w:p w14:paraId="345E2227"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2FBF9FB">
      <w:pPr>
        <w:spacing w:line="360" w:lineRule="auto"/>
        <w:ind w:left="2730" w:hanging="2730" w:hangingChars="13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                           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（单位公章）</w:t>
      </w:r>
    </w:p>
    <w:p w14:paraId="41423979">
      <w:pPr>
        <w:pBdr>
          <w:bottom w:val="single" w:color="auto" w:sz="6" w:space="1"/>
        </w:pBdr>
        <w:spacing w:line="360" w:lineRule="auto"/>
        <w:ind w:left="3465" w:hanging="3465" w:hangingChars="165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                                                        年   月   日</w:t>
      </w:r>
    </w:p>
    <w:p w14:paraId="105EBA38">
      <w:pPr>
        <w:pBdr>
          <w:bottom w:val="single" w:color="auto" w:sz="6" w:space="1"/>
        </w:pBdr>
        <w:ind w:left="3465" w:hanging="3465" w:hangingChars="165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3CC5254D">
      <w:pPr>
        <w:ind w:left="3465" w:hanging="3465" w:hangingChars="165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附：</w:t>
      </w:r>
    </w:p>
    <w:p w14:paraId="55A510F6">
      <w:pPr>
        <w:ind w:left="3479" w:hanging="3479" w:hangingChars="1650"/>
        <w:jc w:val="center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供应商联系表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543"/>
        <w:gridCol w:w="2693"/>
        <w:gridCol w:w="2125"/>
      </w:tblGrid>
      <w:tr w14:paraId="4FBC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804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E22D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2BD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93A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D5ED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DEB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76A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8E90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AE9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D7F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50537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0271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邮    编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CDB1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214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E27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单位电话</w:t>
            </w: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5452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C296D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传真号码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3547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118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E1D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项目联系人</w:t>
            </w: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EEC4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7726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联系人邮箱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7A5C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328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BA2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联系人电话</w:t>
            </w: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6D886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1D8D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联系人手机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3DF8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6B0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C63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所投项目名称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A6449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67E2A594">
      <w:pPr>
        <w:spacing w:line="360" w:lineRule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备注：</w:t>
      </w:r>
    </w:p>
    <w:p w14:paraId="713A3CC2">
      <w:pPr>
        <w:spacing w:line="360" w:lineRule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1、请准备参与本项目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的供应商如实填写（以上信息均为必填内容）后邮件或原件送至代理机构（邮箱：</w:t>
      </w:r>
      <w:r>
        <w:rPr>
          <w:rFonts w:hint="eastAsia" w:ascii="宋体" w:hAnsi="宋体" w:eastAsia="宋体" w:cs="宋体"/>
          <w:color w:val="auto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highlight w:val="none"/>
        </w:rPr>
        <w:instrText xml:space="preserve"> HYPERLINK "mailto:yzrxgcgl@163.com" </w:instrText>
      </w:r>
      <w:r>
        <w:rPr>
          <w:rFonts w:hint="eastAsia" w:ascii="宋体" w:hAnsi="宋体" w:eastAsia="宋体" w:cs="宋体"/>
          <w:color w:val="auto"/>
          <w:highlight w:val="none"/>
        </w:rPr>
        <w:fldChar w:fldCharType="separate"/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345630545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@qq.com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  电话：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18556131196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）。</w:t>
      </w:r>
    </w:p>
    <w:p w14:paraId="577C1D0B"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因供应商填写有误，造成以上信息资料的不实将由投标人承担责任。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82A88"/>
    <w:rsid w:val="2308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31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2026-07-08T06:45:00Z</dcterms:created>
  <dc:creator>lynn</dc:creator>
  <cp:lastModifiedBy>lynn</cp:lastModifiedBy>
  <dcterms:modified xsi:type="dcterms:W3CDTF">2026-07-08T06:45:43Z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BEAE90F34B154A3ABBE044115E1563DD_11</vt:lpwstr>
  </property>
  <property fmtid="{D5CDD505-2E9C-101B-9397-08002B2CF9AE}" pid="4" name="KSOTemplateDocerSaveRecord">
    <vt:lpwstr>eyJoZGlkIjoiMDA5YjIwN2VmYTE1MDYzMDE0MTdjYWI0YmJhZWY4NzciLCJ1c2VySWQiOiI5MjYyMTY5MDgifQ==</vt:lpwstr>
  </property>
</Properties>
</file>